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71" w:rsidRPr="005C00E5" w:rsidRDefault="000F4E8B" w:rsidP="00037971">
      <w:pPr>
        <w:tabs>
          <w:tab w:val="left" w:pos="1605"/>
          <w:tab w:val="left" w:pos="7903"/>
        </w:tabs>
        <w:outlineLvl w:val="0"/>
        <w:rPr>
          <w:b/>
          <w:noProof/>
          <w:sz w:val="22"/>
          <w:szCs w:val="22"/>
          <w:lang w:val="en-US"/>
        </w:rPr>
      </w:pPr>
      <w:r>
        <w:rPr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-358775</wp:posOffset>
                </wp:positionV>
                <wp:extent cx="1520190" cy="1467485"/>
                <wp:effectExtent l="3175" t="635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5E3" w:rsidRPr="00ED2882" w:rsidRDefault="00A425E3" w:rsidP="0003797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D2882"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  <w:t>Asia-Pacific Management and Business Application</w:t>
                            </w:r>
                          </w:p>
                          <w:p w:rsidR="00A425E3" w:rsidRPr="00ED2882" w:rsidRDefault="006C0890" w:rsidP="00037971">
                            <w:pPr>
                              <w:jc w:val="right"/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  <w:t>10 (1</w:t>
                            </w:r>
                            <w:r w:rsidR="00A425E3"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  <w:t>)  1-1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A425E3"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25E3" w:rsidRPr="00ED2882" w:rsidRDefault="00A425E3" w:rsidP="00037971">
                            <w:pPr>
                              <w:jc w:val="right"/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  <w:t>©UB 20</w:t>
                            </w:r>
                            <w:r w:rsidR="006C0890"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A425E3" w:rsidRPr="00ED2882" w:rsidRDefault="00A425E3" w:rsidP="00037971">
                            <w:pPr>
                              <w:jc w:val="right"/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</w:pPr>
                            <w:r w:rsidRPr="00ED2882"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  <w:t>University of Brawijaya</w:t>
                            </w:r>
                          </w:p>
                          <w:p w:rsidR="00A425E3" w:rsidRPr="00ED2882" w:rsidRDefault="00A425E3" w:rsidP="00037971">
                            <w:pPr>
                              <w:jc w:val="right"/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</w:pPr>
                            <w:r w:rsidRPr="00ED2882"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  <w:t>Malang, Indonesia</w:t>
                            </w:r>
                          </w:p>
                          <w:p w:rsidR="00A425E3" w:rsidRPr="00ED2882" w:rsidRDefault="00A425E3" w:rsidP="00037971">
                            <w:pPr>
                              <w:jc w:val="right"/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</w:pPr>
                            <w:r w:rsidRPr="00ED2882"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  <w:t>http://apmba.ub.ac.id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45pt;margin-top:-28.25pt;width:119.7pt;height:11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" stroked="f">
                <v:textbox>
                  <w:txbxContent>
                    <w:p w:rsidR="00A425E3" w:rsidRPr="00ED2882" w:rsidRDefault="00A425E3" w:rsidP="0003797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D2882"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  <w:t>Asia-Pacific Management and Business Application</w:t>
                      </w:r>
                    </w:p>
                    <w:p w:rsidR="00A425E3" w:rsidRPr="00ED2882" w:rsidRDefault="006C0890" w:rsidP="00037971">
                      <w:pPr>
                        <w:jc w:val="right"/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  <w:t>10 (1</w:t>
                      </w:r>
                      <w:r w:rsidR="00A425E3"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  <w:t>)  1-1</w:t>
                      </w:r>
                      <w:r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  <w:t>0</w:t>
                      </w:r>
                      <w:r w:rsidR="00A425E3"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425E3" w:rsidRPr="00ED2882" w:rsidRDefault="00A425E3" w:rsidP="00037971">
                      <w:pPr>
                        <w:jc w:val="right"/>
                        <w:rPr>
                          <w:rFonts w:ascii="Goudy Old Style" w:hAnsi="Goudy Old Style"/>
                          <w:b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  <w:t>©UB 20</w:t>
                      </w:r>
                      <w:r w:rsidR="006C0890"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  <w:t>20</w:t>
                      </w:r>
                    </w:p>
                    <w:p w:rsidR="00A425E3" w:rsidRPr="00ED2882" w:rsidRDefault="00A425E3" w:rsidP="00037971">
                      <w:pPr>
                        <w:jc w:val="right"/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</w:pPr>
                      <w:r w:rsidRPr="00ED2882"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  <w:t>University of Brawijaya</w:t>
                      </w:r>
                    </w:p>
                    <w:p w:rsidR="00A425E3" w:rsidRPr="00ED2882" w:rsidRDefault="00A425E3" w:rsidP="00037971">
                      <w:pPr>
                        <w:jc w:val="right"/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</w:pPr>
                      <w:r w:rsidRPr="00ED2882"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  <w:t>Malang, Indonesia</w:t>
                      </w:r>
                    </w:p>
                    <w:p w:rsidR="00A425E3" w:rsidRPr="00ED2882" w:rsidRDefault="00A425E3" w:rsidP="00037971">
                      <w:pPr>
                        <w:jc w:val="right"/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</w:pPr>
                      <w:r w:rsidRPr="00ED2882"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  <w:t>http://apmba.ub.ac.id</w:t>
                      </w:r>
                    </w:p>
                  </w:txbxContent>
                </v:textbox>
              </v:shape>
            </w:pict>
          </mc:Fallback>
        </mc:AlternateContent>
      </w:r>
      <w:r w:rsidR="00037971" w:rsidRPr="005C00E5">
        <w:rPr>
          <w:b/>
          <w:noProof/>
          <w:sz w:val="22"/>
          <w:szCs w:val="22"/>
          <w:lang w:val="en-US"/>
        </w:rPr>
        <w:tab/>
      </w:r>
    </w:p>
    <w:p w:rsidR="00037971" w:rsidRPr="005C00E5" w:rsidRDefault="00037971" w:rsidP="00037971">
      <w:pPr>
        <w:outlineLvl w:val="0"/>
        <w:rPr>
          <w:b/>
          <w:noProof/>
          <w:sz w:val="22"/>
          <w:szCs w:val="22"/>
          <w:lang w:val="en-US"/>
        </w:rPr>
      </w:pPr>
    </w:p>
    <w:p w:rsidR="006C0890" w:rsidRDefault="006C0890" w:rsidP="00037971">
      <w:pPr>
        <w:tabs>
          <w:tab w:val="left" w:pos="5175"/>
        </w:tabs>
        <w:rPr>
          <w:b/>
          <w:sz w:val="28"/>
          <w:szCs w:val="28"/>
        </w:rPr>
      </w:pPr>
      <w:r w:rsidRPr="006C0890">
        <w:rPr>
          <w:b/>
          <w:sz w:val="28"/>
          <w:szCs w:val="28"/>
        </w:rPr>
        <w:t>Asia Pacific Management and Business Application</w:t>
      </w:r>
    </w:p>
    <w:p w:rsidR="006C0890" w:rsidRDefault="006C0890" w:rsidP="00037971">
      <w:pPr>
        <w:tabs>
          <w:tab w:val="left" w:pos="5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(APMBA)</w:t>
      </w:r>
    </w:p>
    <w:p w:rsidR="006C0890" w:rsidRDefault="006C0890" w:rsidP="00037971">
      <w:pPr>
        <w:tabs>
          <w:tab w:val="left" w:pos="5175"/>
        </w:tabs>
        <w:rPr>
          <w:b/>
          <w:sz w:val="28"/>
          <w:szCs w:val="28"/>
        </w:rPr>
      </w:pPr>
    </w:p>
    <w:p w:rsidR="006C0890" w:rsidRDefault="006C0890" w:rsidP="00037971">
      <w:pPr>
        <w:tabs>
          <w:tab w:val="left" w:pos="5175"/>
        </w:tabs>
        <w:rPr>
          <w:b/>
          <w:sz w:val="28"/>
          <w:szCs w:val="28"/>
        </w:rPr>
      </w:pPr>
    </w:p>
    <w:p w:rsidR="00037971" w:rsidRDefault="00037971" w:rsidP="00037971">
      <w:pPr>
        <w:tabs>
          <w:tab w:val="left" w:pos="5175"/>
        </w:tabs>
        <w:rPr>
          <w:rStyle w:val="AuthorNameHeadingChar"/>
          <w:i w:val="0"/>
          <w:sz w:val="26"/>
          <w:szCs w:val="26"/>
        </w:rPr>
      </w:pPr>
      <w:r>
        <w:rPr>
          <w:rStyle w:val="AuthorNameHeadingChar"/>
          <w:i w:val="0"/>
          <w:sz w:val="26"/>
          <w:szCs w:val="26"/>
        </w:rPr>
        <w:tab/>
      </w:r>
    </w:p>
    <w:p w:rsidR="00037971" w:rsidRPr="00AB62CF" w:rsidRDefault="006C0890" w:rsidP="00037971">
      <w:pPr>
        <w:rPr>
          <w:rStyle w:val="AuthorNameHeadingChar"/>
          <w:i w:val="0"/>
          <w:sz w:val="26"/>
          <w:szCs w:val="26"/>
        </w:rPr>
      </w:pPr>
      <w:r>
        <w:rPr>
          <w:rStyle w:val="AuthorNameHeadingChar"/>
          <w:i w:val="0"/>
          <w:sz w:val="26"/>
          <w:szCs w:val="26"/>
        </w:rPr>
        <w:t>Asia Pacific</w:t>
      </w:r>
      <w:r w:rsidR="00037971" w:rsidRPr="00AB62CF">
        <w:rPr>
          <w:rStyle w:val="AuthorNameHeadingChar"/>
          <w:i w:val="0"/>
          <w:sz w:val="26"/>
          <w:szCs w:val="26"/>
          <w:vertAlign w:val="superscript"/>
        </w:rPr>
        <w:t>*</w:t>
      </w:r>
    </w:p>
    <w:p w:rsidR="00037971" w:rsidRDefault="00037971" w:rsidP="00037971">
      <w:pPr>
        <w:tabs>
          <w:tab w:val="left" w:pos="1691"/>
          <w:tab w:val="left" w:pos="5057"/>
        </w:tabs>
        <w:rPr>
          <w:sz w:val="29"/>
          <w:szCs w:val="29"/>
          <w:lang w:val="en-US"/>
        </w:rPr>
      </w:pPr>
    </w:p>
    <w:p w:rsidR="00037971" w:rsidRPr="005C00E5" w:rsidRDefault="00037971" w:rsidP="00037971">
      <w:pPr>
        <w:tabs>
          <w:tab w:val="left" w:pos="1691"/>
          <w:tab w:val="left" w:pos="5057"/>
        </w:tabs>
        <w:rPr>
          <w:sz w:val="29"/>
          <w:szCs w:val="29"/>
          <w:lang w:val="en-US"/>
        </w:rPr>
      </w:pPr>
    </w:p>
    <w:p w:rsidR="00037971" w:rsidRPr="00C80A28" w:rsidRDefault="006C0890" w:rsidP="00037971">
      <w:pPr>
        <w:pStyle w:val="AffiliationHead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Faculty of Economic and Business, University of </w:t>
      </w:r>
      <w:proofErr w:type="spellStart"/>
      <w:r>
        <w:rPr>
          <w:rFonts w:ascii="Times New Roman" w:hAnsi="Times New Roman"/>
          <w:sz w:val="24"/>
        </w:rPr>
        <w:t>Brawijaya</w:t>
      </w:r>
      <w:proofErr w:type="spellEnd"/>
      <w:r>
        <w:rPr>
          <w:rFonts w:ascii="Times New Roman" w:hAnsi="Times New Roman"/>
          <w:sz w:val="24"/>
        </w:rPr>
        <w:t>, Malang</w:t>
      </w:r>
      <w:r w:rsidR="00037971">
        <w:rPr>
          <w:rFonts w:ascii="Times New Roman" w:hAnsi="Times New Roman"/>
          <w:sz w:val="24"/>
        </w:rPr>
        <w:t>, Indonesia</w:t>
      </w:r>
    </w:p>
    <w:p w:rsidR="00037971" w:rsidRPr="00745268" w:rsidRDefault="00037971" w:rsidP="00037971">
      <w:pPr>
        <w:rPr>
          <w:lang w:val="en-US"/>
        </w:rPr>
      </w:pPr>
    </w:p>
    <w:p w:rsidR="00037971" w:rsidRPr="0096771E" w:rsidRDefault="00037971" w:rsidP="00037971">
      <w:pPr>
        <w:rPr>
          <w:lang w:val="en-US"/>
        </w:rPr>
      </w:pPr>
    </w:p>
    <w:p w:rsidR="00037971" w:rsidRDefault="00037971" w:rsidP="00037971">
      <w:pPr>
        <w:tabs>
          <w:tab w:val="left" w:pos="3299"/>
        </w:tabs>
        <w:jc w:val="both"/>
        <w:rPr>
          <w:rFonts w:eastAsia="Calibri"/>
          <w:b/>
          <w:lang w:val="en-AU" w:eastAsia="en-US"/>
        </w:rPr>
      </w:pPr>
      <w:r w:rsidRPr="00ED2882">
        <w:rPr>
          <w:rFonts w:eastAsia="Calibri"/>
          <w:b/>
          <w:lang w:val="en-AU" w:eastAsia="en-US"/>
        </w:rPr>
        <w:t>Abstract</w:t>
      </w:r>
    </w:p>
    <w:p w:rsidR="006C0890" w:rsidRPr="006C0890" w:rsidRDefault="006C0890" w:rsidP="006C0890">
      <w:pPr>
        <w:jc w:val="both"/>
        <w:rPr>
          <w:lang w:val="en-US"/>
        </w:rPr>
      </w:pPr>
      <w:proofErr w:type="gramStart"/>
      <w:r>
        <w:rPr>
          <w:lang w:val="en-US"/>
        </w:rPr>
        <w:t>Asia Pacific Management and Business Application.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Asia Pacific Management and Business Application.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Asia Pacific Management and Business Application.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Asia Pacific Management and Business Application.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Asia Pacific Management and Business Application.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Asia Pacific Management and Business Application.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Asia Pacific Management and Business Application.</w:t>
      </w:r>
      <w:proofErr w:type="gramEnd"/>
      <w:r>
        <w:rPr>
          <w:lang w:val="en-US"/>
        </w:rPr>
        <w:t xml:space="preserve"> </w:t>
      </w:r>
    </w:p>
    <w:p w:rsidR="006C0890" w:rsidRPr="006C0890" w:rsidRDefault="006C0890" w:rsidP="006C0890">
      <w:pPr>
        <w:jc w:val="both"/>
        <w:rPr>
          <w:lang w:val="en-US"/>
        </w:rPr>
      </w:pPr>
      <w:proofErr w:type="gramStart"/>
      <w:r>
        <w:rPr>
          <w:lang w:val="en-US"/>
        </w:rPr>
        <w:t>Asia Pacific Management and Business Application.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Asia Pacific Management and Business Application.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Asia Pacific Management and Business Application.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Asia Pacific Management and Business Application.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Asia Pacific Management and Business Application.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Asia Pacific Management and Business Application.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Asia Pacific Management and Business Application.</w:t>
      </w:r>
      <w:proofErr w:type="gramEnd"/>
      <w:r>
        <w:rPr>
          <w:lang w:val="en-US"/>
        </w:rPr>
        <w:t xml:space="preserve"> </w:t>
      </w:r>
    </w:p>
    <w:p w:rsidR="006C0890" w:rsidRPr="006C0890" w:rsidRDefault="006C0890" w:rsidP="006C0890">
      <w:pPr>
        <w:jc w:val="both"/>
        <w:rPr>
          <w:lang w:val="en-US"/>
        </w:rPr>
      </w:pPr>
    </w:p>
    <w:p w:rsidR="00037971" w:rsidRPr="006C0890" w:rsidRDefault="00037971" w:rsidP="00037971">
      <w:pPr>
        <w:jc w:val="both"/>
        <w:rPr>
          <w:lang w:val="en-US"/>
        </w:rPr>
      </w:pPr>
    </w:p>
    <w:p w:rsidR="00037971" w:rsidRPr="001E27EE" w:rsidRDefault="00037971" w:rsidP="00037971">
      <w:pPr>
        <w:jc w:val="both"/>
        <w:rPr>
          <w:lang w:val="en-US"/>
        </w:rPr>
      </w:pPr>
    </w:p>
    <w:p w:rsidR="00037971" w:rsidRDefault="00037971" w:rsidP="00037971">
      <w:pPr>
        <w:jc w:val="both"/>
        <w:rPr>
          <w:rFonts w:eastAsia="Calibri"/>
          <w:b/>
          <w:lang w:val="en-US" w:eastAsia="en-US"/>
        </w:rPr>
      </w:pPr>
      <w:r w:rsidRPr="00ED2882">
        <w:rPr>
          <w:rFonts w:eastAsia="Calibri"/>
          <w:b/>
          <w:lang w:val="en-AU" w:eastAsia="en-US"/>
        </w:rPr>
        <w:t>Keywords</w:t>
      </w:r>
      <w:r>
        <w:rPr>
          <w:rFonts w:eastAsia="Calibri"/>
          <w:b/>
          <w:lang w:val="id-ID" w:eastAsia="en-US"/>
        </w:rPr>
        <w:t xml:space="preserve"> </w:t>
      </w:r>
    </w:p>
    <w:p w:rsidR="004D0924" w:rsidRPr="006C0890" w:rsidRDefault="006C0890" w:rsidP="00037971">
      <w:pPr>
        <w:rPr>
          <w:rFonts w:eastAsia="Calibri"/>
          <w:szCs w:val="18"/>
          <w:lang w:val="en-US" w:eastAsia="en-US"/>
        </w:rPr>
      </w:pPr>
      <w:r>
        <w:rPr>
          <w:rFonts w:eastAsia="Calibri"/>
          <w:lang w:val="en-US" w:eastAsia="en-US"/>
        </w:rPr>
        <w:t>Asia, Pacific, Management, Business, Application</w:t>
      </w:r>
    </w:p>
    <w:p w:rsidR="00037971" w:rsidRPr="00A24ACA" w:rsidRDefault="00037971" w:rsidP="00037971">
      <w:r w:rsidRPr="00A24ACA">
        <w:rPr>
          <w:sz w:val="18"/>
          <w:szCs w:val="18"/>
        </w:rPr>
        <w:t xml:space="preserve">Received: </w:t>
      </w:r>
      <w:r w:rsidR="00A24ACA" w:rsidRPr="00A24ACA">
        <w:rPr>
          <w:sz w:val="18"/>
          <w:szCs w:val="18"/>
        </w:rPr>
        <w:t>10 February</w:t>
      </w:r>
      <w:r w:rsidR="006C0890">
        <w:rPr>
          <w:sz w:val="18"/>
          <w:szCs w:val="18"/>
        </w:rPr>
        <w:t xml:space="preserve"> 2020</w:t>
      </w:r>
      <w:r w:rsidRPr="00A24ACA">
        <w:rPr>
          <w:sz w:val="18"/>
          <w:szCs w:val="18"/>
        </w:rPr>
        <w:t xml:space="preserve">; Accepted: </w:t>
      </w:r>
      <w:r w:rsidR="00A24ACA" w:rsidRPr="00A24ACA">
        <w:rPr>
          <w:sz w:val="18"/>
          <w:szCs w:val="18"/>
          <w:lang w:val="en-US"/>
        </w:rPr>
        <w:t>1</w:t>
      </w:r>
      <w:r w:rsidR="005779E0">
        <w:rPr>
          <w:sz w:val="18"/>
          <w:szCs w:val="18"/>
          <w:lang w:val="en-US"/>
        </w:rPr>
        <w:t>4</w:t>
      </w:r>
      <w:r w:rsidR="00A24ACA" w:rsidRPr="00A24ACA">
        <w:rPr>
          <w:sz w:val="18"/>
          <w:szCs w:val="18"/>
          <w:lang w:val="en-US"/>
        </w:rPr>
        <w:t xml:space="preserve"> March</w:t>
      </w:r>
      <w:r w:rsidR="006C0890">
        <w:rPr>
          <w:sz w:val="18"/>
          <w:szCs w:val="18"/>
          <w:lang w:val="en-US"/>
        </w:rPr>
        <w:t xml:space="preserve"> 2020</w:t>
      </w:r>
      <w:r w:rsidRPr="00A24ACA">
        <w:rPr>
          <w:sz w:val="18"/>
          <w:szCs w:val="18"/>
        </w:rPr>
        <w:t xml:space="preserve"> Published Online: </w:t>
      </w:r>
      <w:r w:rsidR="005779E0">
        <w:rPr>
          <w:sz w:val="18"/>
          <w:szCs w:val="18"/>
        </w:rPr>
        <w:t>29</w:t>
      </w:r>
      <w:r w:rsidRPr="00A24ACA">
        <w:rPr>
          <w:sz w:val="18"/>
          <w:szCs w:val="18"/>
        </w:rPr>
        <w:t xml:space="preserve"> </w:t>
      </w:r>
      <w:r w:rsidR="00A24ACA" w:rsidRPr="00A24ACA">
        <w:rPr>
          <w:sz w:val="18"/>
          <w:szCs w:val="18"/>
        </w:rPr>
        <w:t xml:space="preserve">April </w:t>
      </w:r>
      <w:r w:rsidRPr="00A24ACA">
        <w:rPr>
          <w:sz w:val="18"/>
          <w:szCs w:val="18"/>
        </w:rPr>
        <w:t xml:space="preserve"> 20</w:t>
      </w:r>
      <w:r w:rsidR="006C0890">
        <w:rPr>
          <w:sz w:val="18"/>
          <w:szCs w:val="18"/>
        </w:rPr>
        <w:t>20</w:t>
      </w:r>
    </w:p>
    <w:p w:rsidR="00037971" w:rsidRDefault="00037971" w:rsidP="00037971">
      <w:pPr>
        <w:rPr>
          <w:lang w:eastAsia="en-US"/>
        </w:rPr>
      </w:pPr>
      <w:r>
        <w:br w:type="page"/>
      </w:r>
    </w:p>
    <w:p w:rsidR="00037971" w:rsidRPr="004E449D" w:rsidRDefault="00037971" w:rsidP="00037971">
      <w:pPr>
        <w:rPr>
          <w:rFonts w:eastAsia="Calibri"/>
          <w:sz w:val="20"/>
          <w:szCs w:val="20"/>
          <w:lang w:val="en-AU" w:eastAsia="en-US"/>
        </w:rPr>
        <w:sectPr w:rsidR="00037971" w:rsidRPr="004E449D" w:rsidSect="00FF04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6" w:right="1134" w:bottom="1134" w:left="1701" w:header="709" w:footer="408" w:gutter="0"/>
          <w:pgNumType w:start="156"/>
          <w:cols w:space="708"/>
          <w:titlePg/>
          <w:docGrid w:linePitch="360"/>
        </w:sectPr>
      </w:pPr>
    </w:p>
    <w:p w:rsidR="006C2980" w:rsidRPr="006C2980" w:rsidRDefault="006C2980" w:rsidP="006C0890">
      <w:pPr>
        <w:rPr>
          <w:rFonts w:eastAsia="Calibri"/>
          <w:b/>
          <w:lang w:eastAsia="en-US"/>
        </w:rPr>
      </w:pPr>
      <w:r w:rsidRPr="006C2980">
        <w:rPr>
          <w:rFonts w:eastAsia="Calibri"/>
          <w:b/>
          <w:lang w:eastAsia="en-US"/>
        </w:rPr>
        <w:lastRenderedPageBreak/>
        <w:t>Introduction</w:t>
      </w:r>
    </w:p>
    <w:p w:rsidR="006C2980" w:rsidRDefault="006C2980" w:rsidP="006C298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Asia Pacific Management and Business Application. </w:t>
      </w:r>
      <w:r>
        <w:rPr>
          <w:rFonts w:eastAsia="Calibri"/>
          <w:lang w:eastAsia="en-US"/>
        </w:rPr>
        <w:t>Asia Pacific Management and Business Application.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Asia Pacific Management and Business Application.</w:t>
      </w:r>
    </w:p>
    <w:p w:rsidR="006C2980" w:rsidRDefault="006C2980" w:rsidP="006C298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Asia Pacific Management and Business Application.</w:t>
      </w:r>
      <w:r w:rsidRPr="006C298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Asia Pacific Management and </w:t>
      </w:r>
      <w:r>
        <w:rPr>
          <w:rFonts w:eastAsia="Calibri"/>
          <w:lang w:eastAsia="en-US"/>
        </w:rPr>
        <w:lastRenderedPageBreak/>
        <w:t>Business Application.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Asia Pacific Management and Business Application.</w:t>
      </w:r>
    </w:p>
    <w:p w:rsidR="006C2980" w:rsidRDefault="006C2980" w:rsidP="006C2980">
      <w:pPr>
        <w:rPr>
          <w:rFonts w:eastAsia="Calibri"/>
          <w:lang w:eastAsia="en-US"/>
        </w:rPr>
      </w:pPr>
    </w:p>
    <w:p w:rsidR="007C202B" w:rsidRDefault="006C2980" w:rsidP="00055340">
      <w:pPr>
        <w:jc w:val="both"/>
        <w:rPr>
          <w:rFonts w:eastAsia="Calibri"/>
          <w:lang w:eastAsia="en-US"/>
        </w:rPr>
        <w:sectPr w:rsidR="007C202B" w:rsidSect="00055340">
          <w:pgSz w:w="12240" w:h="15840"/>
          <w:pgMar w:top="1440" w:right="1440" w:bottom="1440" w:left="1440" w:header="720" w:footer="720" w:gutter="0"/>
          <w:pgNumType w:start="2"/>
          <w:cols w:num="2" w:space="720"/>
          <w:docGrid w:linePitch="360"/>
        </w:sectPr>
      </w:pPr>
      <w:r>
        <w:rPr>
          <w:rFonts w:eastAsia="Calibri"/>
          <w:lang w:eastAsia="en-US"/>
        </w:rPr>
        <w:t>Asia Pacific Management and Business Application. Asia Pacific Management and Business Application. Asia Pacific Management and Business Application.</w:t>
      </w:r>
    </w:p>
    <w:p w:rsidR="007C202B" w:rsidRDefault="007C202B" w:rsidP="006C0890">
      <w:pPr>
        <w:rPr>
          <w:rFonts w:eastAsia="Calibri"/>
          <w:lang w:eastAsia="en-US"/>
        </w:rPr>
        <w:sectPr w:rsidR="007C202B" w:rsidSect="007C202B">
          <w:type w:val="continuous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:rsidR="006C2980" w:rsidRDefault="006C2980" w:rsidP="006C0890">
      <w:pPr>
        <w:rPr>
          <w:rFonts w:eastAsia="Calibri"/>
          <w:lang w:eastAsia="en-US"/>
        </w:rPr>
        <w:sectPr w:rsidR="006C2980" w:rsidSect="007C202B">
          <w:type w:val="continuous"/>
          <w:pgSz w:w="12240" w:h="15840"/>
          <w:pgMar w:top="1440" w:right="1440" w:bottom="1440" w:left="1440" w:header="720" w:footer="720" w:gutter="0"/>
          <w:pgNumType w:start="2"/>
          <w:cols w:num="2" w:space="720"/>
          <w:docGrid w:linePitch="360"/>
        </w:sectPr>
      </w:pPr>
    </w:p>
    <w:p w:rsidR="006C2980" w:rsidRDefault="006C2980" w:rsidP="006C298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Table Example:</w:t>
      </w:r>
    </w:p>
    <w:p w:rsidR="006C2980" w:rsidRDefault="006C2980" w:rsidP="004D0924">
      <w:pPr>
        <w:jc w:val="both"/>
        <w:rPr>
          <w:rFonts w:eastAsia="Calibri"/>
          <w:lang w:eastAsia="en-US"/>
        </w:rPr>
      </w:pPr>
    </w:p>
    <w:p w:rsidR="004D0924" w:rsidRPr="005D026A" w:rsidRDefault="006C0890" w:rsidP="005D026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Table 1.</w:t>
      </w:r>
      <w:r w:rsidR="004D0924" w:rsidRPr="005D026A">
        <w:rPr>
          <w:rFonts w:eastAsia="Calibri"/>
          <w:b/>
          <w:lang w:eastAsia="en-US"/>
        </w:rPr>
        <w:t xml:space="preserve"> </w:t>
      </w:r>
      <w:r w:rsidRPr="006C0890">
        <w:rPr>
          <w:rFonts w:eastAsia="Calibri"/>
          <w:b/>
          <w:lang w:eastAsia="en-US"/>
        </w:rPr>
        <w:t>Asia Pacific Management and Business Application</w:t>
      </w:r>
    </w:p>
    <w:p w:rsidR="004D0924" w:rsidRPr="00CE330A" w:rsidRDefault="004D0924" w:rsidP="000E4F04">
      <w:pPr>
        <w:rPr>
          <w:rFonts w:ascii="Book Antiqua" w:hAnsi="Book Antiqua"/>
          <w:sz w:val="20"/>
          <w:szCs w:val="20"/>
        </w:rPr>
      </w:pPr>
    </w:p>
    <w:tbl>
      <w:tblPr>
        <w:tblStyle w:val="Style3"/>
        <w:tblW w:w="7392" w:type="dxa"/>
        <w:jc w:val="center"/>
        <w:tblInd w:w="250" w:type="dxa"/>
        <w:tblLook w:val="04A0" w:firstRow="1" w:lastRow="0" w:firstColumn="1" w:lastColumn="0" w:noHBand="0" w:noVBand="1"/>
      </w:tblPr>
      <w:tblGrid>
        <w:gridCol w:w="2093"/>
        <w:gridCol w:w="1701"/>
        <w:gridCol w:w="1560"/>
        <w:gridCol w:w="2038"/>
      </w:tblGrid>
      <w:tr w:rsidR="004D0924" w:rsidRPr="008216B4" w:rsidTr="005D0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093" w:type="dxa"/>
          </w:tcPr>
          <w:p w:rsidR="004D0924" w:rsidRPr="008216B4" w:rsidRDefault="006C2980" w:rsidP="00FF0400">
            <w:pPr>
              <w:ind w:left="0"/>
            </w:pPr>
            <w:r>
              <w:t>Asia Pacific</w:t>
            </w:r>
            <w:r w:rsidR="004D0924" w:rsidRPr="008216B4">
              <w:t xml:space="preserve"> Index</w:t>
            </w:r>
          </w:p>
        </w:tc>
        <w:tc>
          <w:tcPr>
            <w:tcW w:w="1701" w:type="dxa"/>
          </w:tcPr>
          <w:p w:rsidR="004D0924" w:rsidRPr="008216B4" w:rsidRDefault="006C2980" w:rsidP="00FF0400">
            <w:pPr>
              <w:ind w:left="0"/>
            </w:pPr>
            <w:r>
              <w:t>Management</w:t>
            </w:r>
          </w:p>
        </w:tc>
        <w:tc>
          <w:tcPr>
            <w:tcW w:w="1560" w:type="dxa"/>
          </w:tcPr>
          <w:p w:rsidR="004D0924" w:rsidRPr="008216B4" w:rsidRDefault="006C2980" w:rsidP="00FF0400">
            <w:pPr>
              <w:ind w:left="0"/>
            </w:pPr>
            <w:r>
              <w:t>Business</w:t>
            </w:r>
            <w:r w:rsidR="004D0924">
              <w:t xml:space="preserve">               </w:t>
            </w:r>
          </w:p>
        </w:tc>
        <w:tc>
          <w:tcPr>
            <w:tcW w:w="2038" w:type="dxa"/>
          </w:tcPr>
          <w:p w:rsidR="004D0924" w:rsidRPr="008216B4" w:rsidRDefault="004D0924" w:rsidP="00FF0400">
            <w:pPr>
              <w:ind w:left="0"/>
            </w:pPr>
          </w:p>
        </w:tc>
      </w:tr>
      <w:tr w:rsidR="004D0924" w:rsidRPr="008216B4" w:rsidTr="005D026A">
        <w:trPr>
          <w:trHeight w:val="20"/>
          <w:jc w:val="center"/>
        </w:trPr>
        <w:tc>
          <w:tcPr>
            <w:tcW w:w="2093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Chi-square ( X2)</w:t>
            </w:r>
          </w:p>
        </w:tc>
        <w:tc>
          <w:tcPr>
            <w:tcW w:w="1701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&lt; 62,50</w:t>
            </w:r>
          </w:p>
        </w:tc>
        <w:tc>
          <w:tcPr>
            <w:tcW w:w="1560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13,05576</w:t>
            </w:r>
          </w:p>
        </w:tc>
        <w:tc>
          <w:tcPr>
            <w:tcW w:w="2038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Fit</w:t>
            </w:r>
          </w:p>
        </w:tc>
      </w:tr>
      <w:tr w:rsidR="004D0924" w:rsidRPr="008216B4" w:rsidTr="005D026A">
        <w:trPr>
          <w:trHeight w:val="20"/>
          <w:jc w:val="center"/>
        </w:trPr>
        <w:tc>
          <w:tcPr>
            <w:tcW w:w="2093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Probability</w:t>
            </w:r>
          </w:p>
        </w:tc>
        <w:tc>
          <w:tcPr>
            <w:tcW w:w="1701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&gt; 0,05</w:t>
            </w:r>
          </w:p>
        </w:tc>
        <w:tc>
          <w:tcPr>
            <w:tcW w:w="1560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0,097</w:t>
            </w:r>
          </w:p>
        </w:tc>
        <w:tc>
          <w:tcPr>
            <w:tcW w:w="2038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 xml:space="preserve"> Fit</w:t>
            </w:r>
          </w:p>
        </w:tc>
      </w:tr>
      <w:tr w:rsidR="004D0924" w:rsidRPr="008216B4" w:rsidTr="005D026A">
        <w:trPr>
          <w:trHeight w:val="20"/>
          <w:jc w:val="center"/>
        </w:trPr>
        <w:tc>
          <w:tcPr>
            <w:tcW w:w="2093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RMSEA</w:t>
            </w:r>
          </w:p>
        </w:tc>
        <w:tc>
          <w:tcPr>
            <w:tcW w:w="1701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&lt; 0,08</w:t>
            </w:r>
          </w:p>
        </w:tc>
        <w:tc>
          <w:tcPr>
            <w:tcW w:w="1560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0,030</w:t>
            </w:r>
          </w:p>
        </w:tc>
        <w:tc>
          <w:tcPr>
            <w:tcW w:w="2038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Fit</w:t>
            </w:r>
          </w:p>
        </w:tc>
      </w:tr>
      <w:tr w:rsidR="004D0924" w:rsidRPr="008216B4" w:rsidTr="005D026A">
        <w:trPr>
          <w:trHeight w:val="20"/>
          <w:jc w:val="center"/>
        </w:trPr>
        <w:tc>
          <w:tcPr>
            <w:tcW w:w="2093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GFI</w:t>
            </w:r>
          </w:p>
        </w:tc>
        <w:tc>
          <w:tcPr>
            <w:tcW w:w="1701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&gt; 0,90</w:t>
            </w:r>
          </w:p>
        </w:tc>
        <w:tc>
          <w:tcPr>
            <w:tcW w:w="1560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0,945</w:t>
            </w:r>
          </w:p>
        </w:tc>
        <w:tc>
          <w:tcPr>
            <w:tcW w:w="2038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 xml:space="preserve"> Fit</w:t>
            </w:r>
          </w:p>
        </w:tc>
      </w:tr>
      <w:tr w:rsidR="004D0924" w:rsidRPr="008216B4" w:rsidTr="005D026A">
        <w:trPr>
          <w:trHeight w:val="20"/>
          <w:jc w:val="center"/>
        </w:trPr>
        <w:tc>
          <w:tcPr>
            <w:tcW w:w="2093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AGFI</w:t>
            </w:r>
          </w:p>
        </w:tc>
        <w:tc>
          <w:tcPr>
            <w:tcW w:w="1701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&gt; 0,90</w:t>
            </w:r>
          </w:p>
        </w:tc>
        <w:tc>
          <w:tcPr>
            <w:tcW w:w="1560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0,8930</w:t>
            </w:r>
          </w:p>
        </w:tc>
        <w:tc>
          <w:tcPr>
            <w:tcW w:w="2038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Marginal  Fit</w:t>
            </w:r>
          </w:p>
        </w:tc>
      </w:tr>
      <w:tr w:rsidR="004D0924" w:rsidRPr="008216B4" w:rsidTr="005D026A">
        <w:trPr>
          <w:trHeight w:val="20"/>
          <w:jc w:val="center"/>
        </w:trPr>
        <w:tc>
          <w:tcPr>
            <w:tcW w:w="2093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CMIN/df</w:t>
            </w:r>
          </w:p>
        </w:tc>
        <w:tc>
          <w:tcPr>
            <w:tcW w:w="1701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&lt; 2,00</w:t>
            </w:r>
          </w:p>
        </w:tc>
        <w:tc>
          <w:tcPr>
            <w:tcW w:w="1560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1,45064</w:t>
            </w:r>
          </w:p>
        </w:tc>
        <w:tc>
          <w:tcPr>
            <w:tcW w:w="2038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Fit</w:t>
            </w:r>
          </w:p>
        </w:tc>
      </w:tr>
      <w:tr w:rsidR="004D0924" w:rsidRPr="008216B4" w:rsidTr="005D026A">
        <w:trPr>
          <w:trHeight w:val="20"/>
          <w:jc w:val="center"/>
        </w:trPr>
        <w:tc>
          <w:tcPr>
            <w:tcW w:w="2093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TLI</w:t>
            </w:r>
          </w:p>
        </w:tc>
        <w:tc>
          <w:tcPr>
            <w:tcW w:w="1701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&gt; 0,90</w:t>
            </w:r>
          </w:p>
        </w:tc>
        <w:tc>
          <w:tcPr>
            <w:tcW w:w="1560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0,96513</w:t>
            </w:r>
          </w:p>
        </w:tc>
        <w:tc>
          <w:tcPr>
            <w:tcW w:w="2038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Fit</w:t>
            </w:r>
          </w:p>
        </w:tc>
      </w:tr>
      <w:tr w:rsidR="004D0924" w:rsidRPr="008216B4" w:rsidTr="005D026A">
        <w:trPr>
          <w:trHeight w:val="20"/>
          <w:jc w:val="center"/>
        </w:trPr>
        <w:tc>
          <w:tcPr>
            <w:tcW w:w="2093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CFI</w:t>
            </w:r>
          </w:p>
        </w:tc>
        <w:tc>
          <w:tcPr>
            <w:tcW w:w="1701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&gt; 0,95</w:t>
            </w:r>
          </w:p>
        </w:tc>
        <w:tc>
          <w:tcPr>
            <w:tcW w:w="1560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0,99236</w:t>
            </w:r>
          </w:p>
        </w:tc>
        <w:tc>
          <w:tcPr>
            <w:tcW w:w="2038" w:type="dxa"/>
          </w:tcPr>
          <w:p w:rsidR="004D0924" w:rsidRPr="008216B4" w:rsidRDefault="004D0924" w:rsidP="00FF0400">
            <w:pPr>
              <w:ind w:left="0"/>
              <w:outlineLvl w:val="0"/>
            </w:pPr>
            <w:r w:rsidRPr="008216B4">
              <w:t>Fit</w:t>
            </w:r>
          </w:p>
        </w:tc>
      </w:tr>
    </w:tbl>
    <w:p w:rsidR="004D0924" w:rsidRPr="007C202B" w:rsidRDefault="004D0924" w:rsidP="007C202B">
      <w:pPr>
        <w:rPr>
          <w:rFonts w:ascii="Book Antiqua" w:hAnsi="Book Antiqua"/>
          <w:i/>
          <w:sz w:val="20"/>
          <w:szCs w:val="20"/>
        </w:rPr>
        <w:sectPr w:rsidR="004D0924" w:rsidRPr="007C202B" w:rsidSect="004D0924">
          <w:type w:val="continuous"/>
          <w:pgSz w:w="12240" w:h="15840"/>
          <w:pgMar w:top="1440" w:right="1440" w:bottom="1440" w:left="1440" w:header="720" w:footer="720" w:gutter="0"/>
          <w:pgNumType w:start="62"/>
          <w:cols w:space="720"/>
          <w:docGrid w:linePitch="360"/>
        </w:sectPr>
      </w:pPr>
      <w:r w:rsidRPr="0094772F">
        <w:rPr>
          <w:rFonts w:ascii="Book Antiqua" w:hAnsi="Book Antiqua"/>
          <w:i/>
          <w:sz w:val="20"/>
          <w:szCs w:val="20"/>
        </w:rPr>
        <w:t xml:space="preserve">    </w:t>
      </w:r>
      <w:r w:rsidR="005D026A">
        <w:rPr>
          <w:rFonts w:ascii="Book Antiqua" w:hAnsi="Book Antiqua"/>
          <w:i/>
          <w:sz w:val="20"/>
          <w:szCs w:val="20"/>
        </w:rPr>
        <w:tab/>
      </w:r>
      <w:r w:rsidRPr="0094772F">
        <w:rPr>
          <w:rFonts w:ascii="Book Antiqua" w:hAnsi="Book Antiqua"/>
          <w:i/>
          <w:sz w:val="20"/>
          <w:szCs w:val="20"/>
        </w:rPr>
        <w:t xml:space="preserve"> Source : </w:t>
      </w:r>
      <w:r w:rsidR="006C2980">
        <w:rPr>
          <w:rFonts w:ascii="Book Antiqua" w:hAnsi="Book Antiqua"/>
          <w:i/>
          <w:sz w:val="20"/>
          <w:szCs w:val="20"/>
        </w:rPr>
        <w:t>APMBA</w:t>
      </w:r>
    </w:p>
    <w:p w:rsidR="007C202B" w:rsidRDefault="007C202B" w:rsidP="007C202B">
      <w:pPr>
        <w:tabs>
          <w:tab w:val="left" w:pos="195"/>
        </w:tabs>
      </w:pPr>
    </w:p>
    <w:p w:rsidR="000F4E8B" w:rsidRPr="006C2980" w:rsidRDefault="006C2980" w:rsidP="007C202B">
      <w:pPr>
        <w:tabs>
          <w:tab w:val="left" w:pos="195"/>
        </w:tabs>
      </w:pPr>
      <w:r w:rsidRPr="006C2980">
        <w:t>Figure Example:</w:t>
      </w:r>
    </w:p>
    <w:p w:rsidR="000F4E8B" w:rsidRDefault="000F4E8B" w:rsidP="004D0924">
      <w:pPr>
        <w:ind w:left="-567" w:firstLine="567"/>
        <w:jc w:val="center"/>
        <w:rPr>
          <w:b/>
        </w:rPr>
      </w:pPr>
    </w:p>
    <w:p w:rsidR="000F4E8B" w:rsidRDefault="000F4E8B" w:rsidP="004D0924">
      <w:pPr>
        <w:ind w:left="-567" w:firstLine="567"/>
        <w:jc w:val="center"/>
        <w:rPr>
          <w:b/>
        </w:rPr>
      </w:pPr>
    </w:p>
    <w:p w:rsidR="000F4E8B" w:rsidRDefault="007C202B" w:rsidP="004D0924">
      <w:pPr>
        <w:ind w:left="-567" w:firstLine="567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46A5BE9" wp14:editId="3F54CD57">
            <wp:simplePos x="0" y="0"/>
            <wp:positionH relativeFrom="column">
              <wp:posOffset>1304925</wp:posOffset>
            </wp:positionH>
            <wp:positionV relativeFrom="paragraph">
              <wp:posOffset>31750</wp:posOffset>
            </wp:positionV>
            <wp:extent cx="2952750" cy="2977515"/>
            <wp:effectExtent l="0" t="0" r="0" b="0"/>
            <wp:wrapNone/>
            <wp:docPr id="5" name="Picture 5" descr="Hasil gambar untuk management and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management and busines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890" w:rsidRDefault="006C0890" w:rsidP="004D0924">
      <w:pPr>
        <w:ind w:left="-567" w:firstLine="567"/>
        <w:jc w:val="center"/>
        <w:rPr>
          <w:b/>
        </w:rPr>
      </w:pPr>
    </w:p>
    <w:p w:rsidR="006C0890" w:rsidRDefault="006C0890" w:rsidP="004D0924">
      <w:pPr>
        <w:ind w:left="-567" w:firstLine="567"/>
        <w:jc w:val="center"/>
        <w:rPr>
          <w:b/>
        </w:rPr>
      </w:pPr>
    </w:p>
    <w:p w:rsidR="006C0890" w:rsidRDefault="006C0890" w:rsidP="004D0924">
      <w:pPr>
        <w:ind w:left="-567" w:firstLine="567"/>
        <w:jc w:val="center"/>
        <w:rPr>
          <w:b/>
        </w:rPr>
      </w:pPr>
    </w:p>
    <w:p w:rsidR="006C0890" w:rsidRDefault="006C0890" w:rsidP="004D0924">
      <w:pPr>
        <w:ind w:left="-567" w:firstLine="567"/>
        <w:jc w:val="center"/>
        <w:rPr>
          <w:b/>
        </w:rPr>
      </w:pPr>
    </w:p>
    <w:p w:rsidR="000F4E8B" w:rsidRDefault="000F4E8B" w:rsidP="004D0924">
      <w:pPr>
        <w:ind w:left="-567" w:firstLine="567"/>
        <w:jc w:val="center"/>
        <w:rPr>
          <w:b/>
        </w:rPr>
      </w:pPr>
    </w:p>
    <w:p w:rsidR="000F4E8B" w:rsidRDefault="000F4E8B" w:rsidP="004D0924">
      <w:pPr>
        <w:ind w:left="-567" w:firstLine="567"/>
        <w:jc w:val="center"/>
        <w:rPr>
          <w:b/>
        </w:rPr>
      </w:pPr>
    </w:p>
    <w:p w:rsidR="000F4E8B" w:rsidRDefault="000F4E8B" w:rsidP="004D0924">
      <w:pPr>
        <w:ind w:left="-567" w:firstLine="567"/>
        <w:jc w:val="center"/>
        <w:rPr>
          <w:b/>
        </w:rPr>
      </w:pPr>
    </w:p>
    <w:p w:rsidR="000F4E8B" w:rsidRDefault="000F4E8B" w:rsidP="004D0924">
      <w:pPr>
        <w:ind w:left="-567" w:firstLine="567"/>
        <w:jc w:val="center"/>
        <w:rPr>
          <w:b/>
        </w:rPr>
      </w:pPr>
    </w:p>
    <w:p w:rsidR="006C2980" w:rsidRDefault="006C2980" w:rsidP="004D0924">
      <w:pPr>
        <w:ind w:left="-567" w:firstLine="567"/>
        <w:jc w:val="center"/>
        <w:rPr>
          <w:b/>
        </w:rPr>
      </w:pPr>
    </w:p>
    <w:p w:rsidR="006C2980" w:rsidRDefault="006C2980" w:rsidP="004D0924">
      <w:pPr>
        <w:ind w:left="-567" w:firstLine="567"/>
        <w:jc w:val="center"/>
        <w:rPr>
          <w:b/>
        </w:rPr>
      </w:pPr>
    </w:p>
    <w:p w:rsidR="006C2980" w:rsidRDefault="006C2980" w:rsidP="004D0924">
      <w:pPr>
        <w:ind w:left="-567" w:firstLine="567"/>
        <w:jc w:val="center"/>
        <w:rPr>
          <w:b/>
        </w:rPr>
      </w:pPr>
    </w:p>
    <w:p w:rsidR="006C2980" w:rsidRDefault="006C2980" w:rsidP="004D0924">
      <w:pPr>
        <w:ind w:left="-567" w:firstLine="567"/>
        <w:jc w:val="center"/>
        <w:rPr>
          <w:b/>
        </w:rPr>
      </w:pPr>
    </w:p>
    <w:p w:rsidR="006C2980" w:rsidRDefault="006C2980" w:rsidP="004D0924">
      <w:pPr>
        <w:ind w:left="-567" w:firstLine="567"/>
        <w:jc w:val="center"/>
        <w:rPr>
          <w:b/>
        </w:rPr>
      </w:pPr>
    </w:p>
    <w:p w:rsidR="006C2980" w:rsidRDefault="006C2980" w:rsidP="004D0924">
      <w:pPr>
        <w:ind w:left="-567" w:firstLine="567"/>
        <w:jc w:val="center"/>
        <w:rPr>
          <w:b/>
        </w:rPr>
      </w:pPr>
    </w:p>
    <w:p w:rsidR="006C2980" w:rsidRDefault="006C2980" w:rsidP="004D0924">
      <w:pPr>
        <w:ind w:left="-567" w:firstLine="567"/>
        <w:jc w:val="center"/>
        <w:rPr>
          <w:b/>
        </w:rPr>
      </w:pPr>
    </w:p>
    <w:p w:rsidR="006C2980" w:rsidRDefault="006C2980" w:rsidP="004D0924">
      <w:pPr>
        <w:ind w:left="-567" w:firstLine="567"/>
        <w:jc w:val="center"/>
        <w:rPr>
          <w:b/>
        </w:rPr>
      </w:pPr>
    </w:p>
    <w:p w:rsidR="006C2980" w:rsidRDefault="006C2980" w:rsidP="004D0924">
      <w:pPr>
        <w:ind w:left="-567" w:firstLine="567"/>
        <w:jc w:val="center"/>
        <w:rPr>
          <w:b/>
        </w:rPr>
      </w:pPr>
    </w:p>
    <w:p w:rsidR="004D0924" w:rsidRPr="005D026A" w:rsidRDefault="005D026A" w:rsidP="004D0924">
      <w:pPr>
        <w:ind w:left="-567" w:firstLine="567"/>
        <w:jc w:val="center"/>
        <w:rPr>
          <w:b/>
        </w:rPr>
      </w:pPr>
      <w:r>
        <w:rPr>
          <w:b/>
        </w:rPr>
        <w:t xml:space="preserve">Figure </w:t>
      </w:r>
      <w:r w:rsidR="004D0924" w:rsidRPr="005D026A">
        <w:rPr>
          <w:b/>
        </w:rPr>
        <w:t>1</w:t>
      </w:r>
      <w:r w:rsidR="006C2980">
        <w:rPr>
          <w:b/>
        </w:rPr>
        <w:t>. Asia Pacific Management and Business Application</w:t>
      </w:r>
    </w:p>
    <w:p w:rsidR="000F4E8B" w:rsidRDefault="000F4E8B" w:rsidP="000F4E8B">
      <w:pPr>
        <w:ind w:left="-567" w:firstLine="567"/>
        <w:sectPr w:rsidR="000F4E8B" w:rsidSect="00055340">
          <w:type w:val="continuous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:rsidR="000F4E8B" w:rsidRDefault="000F4E8B" w:rsidP="000F4E8B">
      <w:pPr>
        <w:spacing w:after="200" w:line="276" w:lineRule="auto"/>
        <w:rPr>
          <w:rFonts w:eastAsia="Calibri"/>
          <w:b/>
          <w:lang w:eastAsia="en-US"/>
        </w:rPr>
        <w:sectPr w:rsidR="000F4E8B" w:rsidSect="007C202B">
          <w:headerReference w:type="even" r:id="rId16"/>
          <w:headerReference w:type="default" r:id="rId17"/>
          <w:pgSz w:w="11906" w:h="16838" w:code="9"/>
          <w:pgMar w:top="1276" w:right="1134" w:bottom="1134" w:left="1701" w:header="709" w:footer="516" w:gutter="0"/>
          <w:pgNumType w:start="3"/>
          <w:cols w:space="708"/>
          <w:docGrid w:linePitch="360"/>
        </w:sectPr>
      </w:pPr>
    </w:p>
    <w:p w:rsidR="009A4100" w:rsidRPr="009A4100" w:rsidRDefault="009A4100" w:rsidP="000E4F04">
      <w:pPr>
        <w:jc w:val="both"/>
        <w:rPr>
          <w:rFonts w:eastAsia="Calibri"/>
          <w:b/>
          <w:lang w:eastAsia="en-US"/>
        </w:rPr>
      </w:pPr>
      <w:r w:rsidRPr="009A4100">
        <w:rPr>
          <w:rFonts w:eastAsia="Calibri"/>
          <w:b/>
          <w:lang w:eastAsia="en-US"/>
        </w:rPr>
        <w:lastRenderedPageBreak/>
        <w:t>Notes on Contributor</w:t>
      </w:r>
    </w:p>
    <w:p w:rsidR="009A4100" w:rsidRDefault="009A4100" w:rsidP="000E4F04">
      <w:pPr>
        <w:jc w:val="both"/>
        <w:rPr>
          <w:rFonts w:eastAsia="Calibri"/>
          <w:lang w:eastAsia="en-US"/>
        </w:rPr>
      </w:pPr>
    </w:p>
    <w:p w:rsidR="009A4100" w:rsidRDefault="00055340" w:rsidP="009A4100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Asia Pacific</w:t>
      </w:r>
      <w:r w:rsidR="009A4100" w:rsidRPr="009A4100">
        <w:rPr>
          <w:rFonts w:eastAsia="Calibri"/>
          <w:lang w:eastAsia="en-US"/>
        </w:rPr>
        <w:t xml:space="preserve"> is a senior lecturer in Magister Management </w:t>
      </w:r>
      <w:r w:rsidR="009A4100">
        <w:rPr>
          <w:rFonts w:eastAsia="Calibri"/>
          <w:lang w:eastAsia="en-US"/>
        </w:rPr>
        <w:t xml:space="preserve">Program, </w:t>
      </w:r>
      <w:r>
        <w:rPr>
          <w:rFonts w:eastAsia="Calibri"/>
          <w:lang w:eastAsia="en-US"/>
        </w:rPr>
        <w:t>University of Brawijaya</w:t>
      </w:r>
      <w:r w:rsidR="009A4100" w:rsidRPr="009A4100">
        <w:rPr>
          <w:rFonts w:eastAsia="Calibri"/>
          <w:lang w:eastAsia="en-US"/>
        </w:rPr>
        <w:t>. His research interest are Fi</w:t>
      </w:r>
      <w:r w:rsidR="009A4100">
        <w:rPr>
          <w:rFonts w:eastAsia="Calibri"/>
          <w:lang w:eastAsia="en-US"/>
        </w:rPr>
        <w:t xml:space="preserve">nancial management, </w:t>
      </w:r>
      <w:r w:rsidR="009A4100" w:rsidRPr="009A4100">
        <w:rPr>
          <w:rFonts w:eastAsia="Calibri"/>
          <w:lang w:eastAsia="en-US"/>
        </w:rPr>
        <w:t>Risk Management,  Good Governance, Audit Forensic, strategic management, Capital market.</w:t>
      </w:r>
    </w:p>
    <w:p w:rsidR="009A4100" w:rsidRDefault="009A4100" w:rsidP="00037971">
      <w:pPr>
        <w:jc w:val="both"/>
        <w:rPr>
          <w:rFonts w:eastAsia="Calibri"/>
          <w:b/>
          <w:lang w:eastAsia="en-US"/>
        </w:rPr>
      </w:pPr>
    </w:p>
    <w:p w:rsidR="00055340" w:rsidRDefault="00055340" w:rsidP="00037971">
      <w:pPr>
        <w:jc w:val="both"/>
        <w:rPr>
          <w:rFonts w:eastAsia="Calibri"/>
          <w:b/>
          <w:lang w:eastAsia="en-US"/>
        </w:rPr>
      </w:pPr>
    </w:p>
    <w:p w:rsidR="00055340" w:rsidRDefault="00055340" w:rsidP="00037971">
      <w:pPr>
        <w:jc w:val="both"/>
        <w:rPr>
          <w:rFonts w:eastAsia="Calibri"/>
          <w:b/>
          <w:lang w:eastAsia="en-US"/>
        </w:rPr>
      </w:pPr>
    </w:p>
    <w:p w:rsidR="00037971" w:rsidRPr="00140DD8" w:rsidRDefault="00037971" w:rsidP="00037971">
      <w:pPr>
        <w:jc w:val="both"/>
        <w:rPr>
          <w:rFonts w:eastAsia="Calibri"/>
          <w:b/>
          <w:lang w:eastAsia="en-US"/>
        </w:rPr>
      </w:pPr>
      <w:r w:rsidRPr="00140DD8">
        <w:rPr>
          <w:rFonts w:eastAsia="Calibri"/>
          <w:b/>
          <w:lang w:eastAsia="en-US"/>
        </w:rPr>
        <w:lastRenderedPageBreak/>
        <w:t>Reference</w:t>
      </w:r>
      <w:r w:rsidR="00152AB6">
        <w:rPr>
          <w:rFonts w:eastAsia="Calibri"/>
          <w:b/>
          <w:lang w:eastAsia="en-US"/>
        </w:rPr>
        <w:t>s</w:t>
      </w:r>
    </w:p>
    <w:p w:rsidR="00037971" w:rsidRPr="00EA3B3A" w:rsidRDefault="00037971" w:rsidP="00037971">
      <w:pPr>
        <w:jc w:val="both"/>
        <w:rPr>
          <w:rFonts w:eastAsia="Calibri"/>
          <w:lang w:eastAsia="en-US"/>
        </w:rPr>
      </w:pPr>
    </w:p>
    <w:p w:rsidR="00120F6D" w:rsidRPr="00055340" w:rsidRDefault="00CE0D40" w:rsidP="00CE0D40">
      <w:pPr>
        <w:ind w:left="567" w:hanging="567"/>
        <w:rPr>
          <w:i/>
        </w:rPr>
      </w:pPr>
      <w:r>
        <w:t>Asia</w:t>
      </w:r>
      <w:r w:rsidR="00120F6D" w:rsidRPr="005D026A">
        <w:t xml:space="preserve">, </w:t>
      </w:r>
      <w:r>
        <w:t>Pacific</w:t>
      </w:r>
      <w:r w:rsidR="00120F6D" w:rsidRPr="005D026A">
        <w:t xml:space="preserve">. </w:t>
      </w:r>
      <w:r>
        <w:t>(2012)</w:t>
      </w:r>
      <w:r w:rsidR="00120F6D" w:rsidRPr="005D026A">
        <w:t xml:space="preserve">. </w:t>
      </w:r>
      <w:r>
        <w:t>Asia Pacific and Business Application</w:t>
      </w:r>
      <w:r w:rsidR="00120F6D" w:rsidRPr="005D026A">
        <w:t xml:space="preserve">. </w:t>
      </w:r>
      <w:r w:rsidR="00120F6D" w:rsidRPr="00055340">
        <w:rPr>
          <w:i/>
        </w:rPr>
        <w:t xml:space="preserve">International Journal of </w:t>
      </w:r>
      <w:r w:rsidRPr="00CE0D40">
        <w:rPr>
          <w:i/>
        </w:rPr>
        <w:t>Asia Pacific and Business Application</w:t>
      </w:r>
      <w:r w:rsidR="00120F6D" w:rsidRPr="00055340">
        <w:rPr>
          <w:i/>
        </w:rPr>
        <w:t xml:space="preserve"> Vol. 3 No. </w:t>
      </w:r>
      <w:r>
        <w:rPr>
          <w:i/>
        </w:rPr>
        <w:t>3</w:t>
      </w:r>
      <w:r w:rsidR="00120F6D" w:rsidRPr="00055340">
        <w:rPr>
          <w:i/>
        </w:rPr>
        <w:t>.</w:t>
      </w:r>
    </w:p>
    <w:p w:rsidR="000E4F04" w:rsidRDefault="00CE0D40" w:rsidP="000E4F04">
      <w:pPr>
        <w:ind w:left="567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Business, Application</w:t>
      </w:r>
      <w:r w:rsidR="000E4F04" w:rsidRPr="000E4F0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(2013)</w:t>
      </w:r>
      <w:r w:rsidR="000E4F04" w:rsidRPr="000E4F04">
        <w:rPr>
          <w:rFonts w:eastAsia="Calibri"/>
          <w:lang w:eastAsia="en-US"/>
        </w:rPr>
        <w:t xml:space="preserve">, </w:t>
      </w:r>
      <w:r w:rsidRPr="00CE0D40">
        <w:rPr>
          <w:i/>
        </w:rPr>
        <w:t>Asia Pacific and Business Application</w:t>
      </w:r>
      <w:r w:rsidR="000E4F04" w:rsidRPr="000E4F04">
        <w:rPr>
          <w:rFonts w:eastAsia="Calibri"/>
          <w:lang w:eastAsia="en-US"/>
        </w:rPr>
        <w:t>, 1st Ed, Prentice Hall, USA</w:t>
      </w:r>
      <w:r w:rsidR="00120F6D">
        <w:rPr>
          <w:rFonts w:eastAsia="Calibri"/>
          <w:lang w:eastAsia="en-US"/>
        </w:rPr>
        <w:t>.</w:t>
      </w:r>
    </w:p>
    <w:p w:rsidR="00037971" w:rsidRDefault="00037971" w:rsidP="00037971">
      <w:bookmarkStart w:id="0" w:name="_GoBack"/>
      <w:bookmarkEnd w:id="0"/>
    </w:p>
    <w:p w:rsidR="00037971" w:rsidRDefault="00037971" w:rsidP="00037971"/>
    <w:p w:rsidR="000F4E8B" w:rsidRDefault="000F4E8B" w:rsidP="00037971">
      <w:pPr>
        <w:sectPr w:rsidR="000F4E8B" w:rsidSect="000F4E8B">
          <w:type w:val="continuous"/>
          <w:pgSz w:w="11906" w:h="16838" w:code="9"/>
          <w:pgMar w:top="1276" w:right="1134" w:bottom="1134" w:left="1701" w:header="709" w:footer="516" w:gutter="0"/>
          <w:pgNumType w:start="158"/>
          <w:cols w:num="2" w:space="708"/>
          <w:docGrid w:linePitch="360"/>
        </w:sectPr>
      </w:pPr>
    </w:p>
    <w:p w:rsidR="00037971" w:rsidRDefault="00037971" w:rsidP="00037971"/>
    <w:p w:rsidR="00FF0400" w:rsidRDefault="00FF0400"/>
    <w:sectPr w:rsidR="00FF0400" w:rsidSect="000F4E8B">
      <w:type w:val="continuous"/>
      <w:pgSz w:w="11906" w:h="16838" w:code="9"/>
      <w:pgMar w:top="1276" w:right="1134" w:bottom="1134" w:left="1701" w:header="709" w:footer="516" w:gutter="0"/>
      <w:pgNumType w:start="1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A3" w:rsidRDefault="00EB66A3" w:rsidP="004D0924">
      <w:r>
        <w:separator/>
      </w:r>
    </w:p>
  </w:endnote>
  <w:endnote w:type="continuationSeparator" w:id="0">
    <w:p w:rsidR="00EB66A3" w:rsidRDefault="00EB66A3" w:rsidP="004D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E3" w:rsidRPr="005C00E5" w:rsidRDefault="00A425E3" w:rsidP="00FF0400">
    <w:pPr>
      <w:pStyle w:val="Footer"/>
      <w:pBdr>
        <w:top w:val="single" w:sz="4" w:space="1" w:color="auto"/>
      </w:pBdr>
      <w:jc w:val="right"/>
      <w:rPr>
        <w:sz w:val="22"/>
        <w:szCs w:val="22"/>
        <w:lang w:val="en-US"/>
      </w:rPr>
    </w:pPr>
    <w:r w:rsidRPr="005C00E5">
      <w:rPr>
        <w:sz w:val="22"/>
        <w:szCs w:val="22"/>
      </w:rPr>
      <w:t xml:space="preserve">Asia-Pacific Management and Business Application, </w:t>
    </w:r>
    <w:r w:rsidR="00BB6A70">
      <w:rPr>
        <w:sz w:val="22"/>
        <w:szCs w:val="22"/>
        <w:lang w:val="en-US"/>
      </w:rPr>
      <w:t>10</w:t>
    </w:r>
    <w:r w:rsidRPr="005C00E5">
      <w:rPr>
        <w:sz w:val="22"/>
        <w:szCs w:val="22"/>
      </w:rPr>
      <w:t xml:space="preserve">, </w:t>
    </w:r>
    <w:r w:rsidR="00BB6A70">
      <w:rPr>
        <w:sz w:val="22"/>
        <w:szCs w:val="22"/>
      </w:rPr>
      <w:t>1</w:t>
    </w:r>
    <w:r w:rsidRPr="005C00E5">
      <w:rPr>
        <w:sz w:val="22"/>
        <w:szCs w:val="22"/>
      </w:rPr>
      <w:t xml:space="preserve"> (20</w:t>
    </w:r>
    <w:r w:rsidR="00BB6A70">
      <w:rPr>
        <w:sz w:val="22"/>
        <w:szCs w:val="22"/>
      </w:rPr>
      <w:t>20</w:t>
    </w:r>
    <w:r w:rsidRPr="005C00E5">
      <w:rPr>
        <w:sz w:val="22"/>
        <w:szCs w:val="22"/>
      </w:rPr>
      <w:t>):</w:t>
    </w:r>
    <w:r>
      <w:rPr>
        <w:sz w:val="22"/>
        <w:szCs w:val="22"/>
      </w:rPr>
      <w:t xml:space="preserve"> </w:t>
    </w:r>
    <w:r w:rsidR="00BB6A70">
      <w:rPr>
        <w:sz w:val="22"/>
        <w:szCs w:val="22"/>
        <w:lang w:val="en-US"/>
      </w:rPr>
      <w:t>1-10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E3" w:rsidRPr="005C00E5" w:rsidRDefault="00A425E3" w:rsidP="00FF0400">
    <w:pPr>
      <w:pStyle w:val="Footer"/>
      <w:pBdr>
        <w:top w:val="single" w:sz="4" w:space="1" w:color="auto"/>
      </w:pBdr>
      <w:rPr>
        <w:sz w:val="22"/>
        <w:szCs w:val="22"/>
        <w:lang w:val="en-US"/>
      </w:rPr>
    </w:pPr>
    <w:r w:rsidRPr="005C00E5">
      <w:rPr>
        <w:sz w:val="22"/>
        <w:szCs w:val="22"/>
      </w:rPr>
      <w:t xml:space="preserve">Asia-Pacific Management and Business Application, </w:t>
    </w:r>
    <w:r w:rsidR="00BB6A70">
      <w:rPr>
        <w:sz w:val="22"/>
        <w:szCs w:val="22"/>
      </w:rPr>
      <w:t>10</w:t>
    </w:r>
    <w:r w:rsidRPr="005C00E5">
      <w:rPr>
        <w:sz w:val="22"/>
        <w:szCs w:val="22"/>
      </w:rPr>
      <w:t xml:space="preserve">, </w:t>
    </w:r>
    <w:r w:rsidR="00BB6A70">
      <w:rPr>
        <w:sz w:val="22"/>
        <w:szCs w:val="22"/>
      </w:rPr>
      <w:t>1</w:t>
    </w:r>
    <w:r w:rsidRPr="005C00E5">
      <w:rPr>
        <w:sz w:val="22"/>
        <w:szCs w:val="22"/>
      </w:rPr>
      <w:t xml:space="preserve"> (20</w:t>
    </w:r>
    <w:r w:rsidR="00BB6A70">
      <w:rPr>
        <w:sz w:val="22"/>
        <w:szCs w:val="22"/>
      </w:rPr>
      <w:t>20</w:t>
    </w:r>
    <w:r w:rsidRPr="005C00E5">
      <w:rPr>
        <w:sz w:val="22"/>
        <w:szCs w:val="22"/>
      </w:rPr>
      <w:t>):</w:t>
    </w:r>
    <w:r>
      <w:rPr>
        <w:sz w:val="22"/>
        <w:szCs w:val="22"/>
      </w:rPr>
      <w:t xml:space="preserve"> </w:t>
    </w:r>
    <w:r w:rsidR="00BB6A70">
      <w:rPr>
        <w:sz w:val="22"/>
        <w:szCs w:val="22"/>
      </w:rPr>
      <w:t>1-10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E3" w:rsidRPr="00C036C8" w:rsidRDefault="000F4E8B" w:rsidP="00FF0400">
    <w:pPr>
      <w:pStyle w:val="Footer"/>
      <w:rPr>
        <w:sz w:val="22"/>
        <w:szCs w:val="22"/>
      </w:rPr>
    </w:pPr>
    <w:r>
      <w:rPr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-15875</wp:posOffset>
              </wp:positionV>
              <wp:extent cx="6233160" cy="9525"/>
              <wp:effectExtent l="0" t="0" r="15240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3316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-1.25pt;width:490.8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Zj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"/>
          </w:pict>
        </mc:Fallback>
      </mc:AlternateContent>
    </w:r>
    <w:r w:rsidR="00A425E3">
      <w:rPr>
        <w:sz w:val="22"/>
        <w:szCs w:val="22"/>
      </w:rPr>
      <w:t>*</w:t>
    </w:r>
    <w:r w:rsidR="00A425E3" w:rsidRPr="00C036C8">
      <w:rPr>
        <w:sz w:val="22"/>
        <w:szCs w:val="22"/>
      </w:rPr>
      <w:t xml:space="preserve">Corresponding author Email: </w:t>
    </w:r>
    <w:r w:rsidR="006C0890">
      <w:rPr>
        <w:sz w:val="22"/>
        <w:szCs w:val="22"/>
      </w:rPr>
      <w:t>apmba@ub.ac.id</w:t>
    </w:r>
  </w:p>
  <w:p w:rsidR="00A425E3" w:rsidRPr="00AE5EBD" w:rsidRDefault="00A425E3" w:rsidP="00FF0400">
    <w:pPr>
      <w:pStyle w:val="Footer"/>
      <w:tabs>
        <w:tab w:val="center" w:pos="9072"/>
      </w:tabs>
      <w:rPr>
        <w:sz w:val="22"/>
        <w:szCs w:val="22"/>
        <w:lang w:val="en-US"/>
      </w:rPr>
    </w:pPr>
    <w:r w:rsidRPr="00693A86">
      <w:rPr>
        <w:sz w:val="22"/>
        <w:szCs w:val="22"/>
      </w:rPr>
      <w:t xml:space="preserve">Asia-Pacific Management and Business Application, </w:t>
    </w:r>
    <w:r w:rsidR="006C0890">
      <w:rPr>
        <w:sz w:val="22"/>
        <w:szCs w:val="22"/>
      </w:rPr>
      <w:t>10</w:t>
    </w:r>
    <w:r w:rsidRPr="00693A86">
      <w:rPr>
        <w:sz w:val="22"/>
        <w:szCs w:val="22"/>
      </w:rPr>
      <w:t xml:space="preserve">, </w:t>
    </w:r>
    <w:r w:rsidR="006C0890">
      <w:rPr>
        <w:sz w:val="22"/>
        <w:szCs w:val="22"/>
      </w:rPr>
      <w:t>1</w:t>
    </w:r>
    <w:r w:rsidRPr="00693A86">
      <w:rPr>
        <w:sz w:val="22"/>
        <w:szCs w:val="22"/>
      </w:rPr>
      <w:t xml:space="preserve"> (20</w:t>
    </w:r>
    <w:r w:rsidR="006C0890">
      <w:rPr>
        <w:sz w:val="22"/>
        <w:szCs w:val="22"/>
      </w:rPr>
      <w:t>20</w:t>
    </w:r>
    <w:r w:rsidRPr="00693A86">
      <w:rPr>
        <w:sz w:val="22"/>
        <w:szCs w:val="22"/>
      </w:rPr>
      <w:t>):</w:t>
    </w:r>
    <w:r>
      <w:rPr>
        <w:sz w:val="22"/>
        <w:szCs w:val="22"/>
      </w:rPr>
      <w:t xml:space="preserve"> </w:t>
    </w:r>
    <w:r w:rsidR="006C0890">
      <w:rPr>
        <w:sz w:val="22"/>
        <w:szCs w:val="22"/>
      </w:rPr>
      <w:t>1-10</w:t>
    </w:r>
    <w:r w:rsidRPr="00693A86">
      <w:rPr>
        <w:sz w:val="22"/>
        <w:szCs w:val="22"/>
        <w:lang w:val="en-US"/>
      </w:rPr>
      <w:tab/>
      <w:t>ISSN : 2252-8997</w:t>
    </w:r>
  </w:p>
  <w:p w:rsidR="00A425E3" w:rsidRPr="005C00E5" w:rsidRDefault="00A425E3" w:rsidP="00FF0400">
    <w:pPr>
      <w:pStyle w:val="Footer"/>
      <w:tabs>
        <w:tab w:val="clear" w:pos="4536"/>
        <w:tab w:val="center" w:pos="9072"/>
      </w:tabs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A3" w:rsidRDefault="00EB66A3" w:rsidP="004D0924">
      <w:r>
        <w:separator/>
      </w:r>
    </w:p>
  </w:footnote>
  <w:footnote w:type="continuationSeparator" w:id="0">
    <w:p w:rsidR="00EB66A3" w:rsidRDefault="00EB66A3" w:rsidP="004D0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40" w:rsidRPr="00243ADF" w:rsidRDefault="00055340" w:rsidP="00055340">
    <w:pPr>
      <w:rPr>
        <w:i/>
        <w:lang w:val="id-ID"/>
      </w:rPr>
    </w:pPr>
    <w:r>
      <w:fldChar w:fldCharType="begin"/>
    </w:r>
    <w:r>
      <w:instrText xml:space="preserve"> PAGE   \* MERGEFORMAT </w:instrText>
    </w:r>
    <w:r>
      <w:fldChar w:fldCharType="separate"/>
    </w:r>
    <w:r w:rsidR="00BC5D54">
      <w:rPr>
        <w:noProof/>
      </w:rPr>
      <w:t>2</w:t>
    </w:r>
    <w:r>
      <w:rPr>
        <w:noProof/>
      </w:rPr>
      <w:fldChar w:fldCharType="end"/>
    </w:r>
    <w:r w:rsidRPr="00ED2882">
      <w:rPr>
        <w:rFonts w:eastAsia="Calibri"/>
        <w:lang w:val="en-AU" w:eastAsia="en-US"/>
      </w:rPr>
      <w:t xml:space="preserve"> </w:t>
    </w:r>
    <w:r w:rsidRPr="00ED2882">
      <w:rPr>
        <w:rFonts w:eastAsia="Calibri"/>
        <w:lang w:val="en-AU" w:eastAsia="en-US"/>
      </w:rPr>
      <w:tab/>
    </w:r>
    <w:r w:rsidRPr="00ED2882"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 w:rsidR="007C202B">
      <w:rPr>
        <w:sz w:val="22"/>
        <w:szCs w:val="22"/>
      </w:rPr>
      <w:t>Asia Pacific</w:t>
    </w:r>
  </w:p>
  <w:p w:rsidR="00A425E3" w:rsidRPr="00055340" w:rsidRDefault="00A425E3" w:rsidP="00055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40" w:rsidRPr="00243ADF" w:rsidRDefault="00055340" w:rsidP="00055340">
    <w:pPr>
      <w:rPr>
        <w:i/>
        <w:lang w:val="id-ID"/>
      </w:rPr>
    </w:pPr>
    <w:r>
      <w:fldChar w:fldCharType="begin"/>
    </w:r>
    <w:r>
      <w:instrText xml:space="preserve"> PAGE   \* MERGEFORMAT </w:instrText>
    </w:r>
    <w:r>
      <w:fldChar w:fldCharType="separate"/>
    </w:r>
    <w:r w:rsidR="007C202B">
      <w:rPr>
        <w:noProof/>
      </w:rPr>
      <w:t>3</w:t>
    </w:r>
    <w:r>
      <w:rPr>
        <w:noProof/>
      </w:rPr>
      <w:fldChar w:fldCharType="end"/>
    </w:r>
    <w:r w:rsidRPr="00ED2882">
      <w:rPr>
        <w:rFonts w:eastAsia="Calibri"/>
        <w:lang w:val="en-AU" w:eastAsia="en-US"/>
      </w:rPr>
      <w:t xml:space="preserve"> </w:t>
    </w:r>
    <w:r w:rsidRPr="00ED2882">
      <w:rPr>
        <w:rFonts w:eastAsia="Calibri"/>
        <w:lang w:val="en-AU" w:eastAsia="en-US"/>
      </w:rPr>
      <w:tab/>
    </w:r>
    <w:r w:rsidRPr="00ED2882"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rFonts w:eastAsia="Calibri"/>
        <w:lang w:val="en-AU" w:eastAsia="en-US"/>
      </w:rPr>
      <w:tab/>
    </w:r>
    <w:r>
      <w:rPr>
        <w:sz w:val="22"/>
        <w:szCs w:val="22"/>
      </w:rPr>
      <w:t>Tigor Sitorus</w:t>
    </w:r>
  </w:p>
  <w:p w:rsidR="00A425E3" w:rsidRPr="00055340" w:rsidRDefault="00A425E3" w:rsidP="000553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E3" w:rsidRPr="005C00E5" w:rsidRDefault="00A425E3" w:rsidP="00FF0400">
    <w:pPr>
      <w:pStyle w:val="Footer"/>
      <w:tabs>
        <w:tab w:val="clear" w:pos="9072"/>
        <w:tab w:val="right" w:pos="9071"/>
      </w:tabs>
      <w:rPr>
        <w:sz w:val="22"/>
        <w:szCs w:val="22"/>
      </w:rPr>
    </w:pPr>
  </w:p>
  <w:p w:rsidR="00A425E3" w:rsidRPr="005C00E5" w:rsidRDefault="000F4E8B" w:rsidP="00A425E3">
    <w:pPr>
      <w:tabs>
        <w:tab w:val="left" w:pos="720"/>
        <w:tab w:val="left" w:pos="2730"/>
      </w:tabs>
      <w:rPr>
        <w:sz w:val="22"/>
        <w:szCs w:val="22"/>
      </w:rPr>
    </w:pPr>
    <w:r>
      <w:rPr>
        <w:rFonts w:ascii="Goudy Old Style" w:hAnsi="Goudy Old Style"/>
        <w:b/>
        <w:noProof/>
        <w:sz w:val="17"/>
        <w:szCs w:val="17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155575</wp:posOffset>
              </wp:positionV>
              <wp:extent cx="3733165" cy="163830"/>
              <wp:effectExtent l="5715" t="13970" r="13970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165" cy="16383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5E3" w:rsidRPr="00ED2882" w:rsidRDefault="00A425E3" w:rsidP="00FF0400">
                          <w:pPr>
                            <w:rPr>
                              <w:spacing w:val="20"/>
                              <w:sz w:val="20"/>
                              <w:szCs w:val="20"/>
                            </w:rPr>
                          </w:pPr>
                          <w:r w:rsidRPr="00ED2882">
                            <w:rPr>
                              <w:rFonts w:ascii="Goudy Old Style" w:hAnsi="Goudy Old Style"/>
                              <w:b/>
                              <w:spacing w:val="20"/>
                              <w:sz w:val="20"/>
                              <w:szCs w:val="20"/>
                            </w:rPr>
                            <w:t>ARTICLE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.9pt;margin-top:12.25pt;width:293.9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" fillcolor="#a5a5a5" strokecolor="#a5a5a5">
              <v:textbox inset="0,0,0,0">
                <w:txbxContent>
                  <w:p w:rsidR="00A425E3" w:rsidRPr="00ED2882" w:rsidRDefault="00A425E3" w:rsidP="00FF0400">
                    <w:pPr>
                      <w:rPr>
                        <w:spacing w:val="20"/>
                        <w:sz w:val="20"/>
                        <w:szCs w:val="20"/>
                      </w:rPr>
                    </w:pPr>
                    <w:r w:rsidRPr="00ED2882">
                      <w:rPr>
                        <w:rFonts w:ascii="Goudy Old Style" w:hAnsi="Goudy Old Style"/>
                        <w:b/>
                        <w:spacing w:val="20"/>
                        <w:sz w:val="20"/>
                        <w:szCs w:val="20"/>
                      </w:rPr>
                      <w:t>ARTICLE</w:t>
                    </w:r>
                  </w:p>
                </w:txbxContent>
              </v:textbox>
            </v:rect>
          </w:pict>
        </mc:Fallback>
      </mc:AlternateContent>
    </w:r>
    <w:r>
      <w:rPr>
        <w:rFonts w:ascii="Goudy Old Style" w:hAnsi="Goudy Old Style"/>
        <w:b/>
        <w:noProof/>
        <w:sz w:val="17"/>
        <w:szCs w:val="17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155575</wp:posOffset>
              </wp:positionV>
              <wp:extent cx="5753100" cy="0"/>
              <wp:effectExtent l="15240" t="13970" r="13335" b="146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pt;margin-top:12.25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" strokeweight="1pt"/>
          </w:pict>
        </mc:Fallback>
      </mc:AlternateContent>
    </w:r>
    <w:r w:rsidR="00A425E3" w:rsidRPr="005C00E5">
      <w:rPr>
        <w:sz w:val="22"/>
        <w:szCs w:val="22"/>
      </w:rPr>
      <w:tab/>
    </w:r>
    <w:r w:rsidR="00A425E3">
      <w:rPr>
        <w:sz w:val="22"/>
        <w:szCs w:val="22"/>
      </w:rPr>
      <w:tab/>
    </w:r>
  </w:p>
  <w:p w:rsidR="00A425E3" w:rsidRPr="005C00E5" w:rsidRDefault="00A425E3" w:rsidP="00FF0400">
    <w:pPr>
      <w:rPr>
        <w:sz w:val="22"/>
        <w:szCs w:val="22"/>
      </w:rPr>
    </w:pPr>
  </w:p>
  <w:p w:rsidR="00A425E3" w:rsidRPr="005C00E5" w:rsidRDefault="00A425E3" w:rsidP="00FF0400">
    <w:pPr>
      <w:pStyle w:val="Header"/>
      <w:rPr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3880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202B" w:rsidRDefault="007C20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25E3" w:rsidRPr="006C2980" w:rsidRDefault="00A425E3" w:rsidP="00FF0400">
    <w:pPr>
      <w:pStyle w:val="Header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E3" w:rsidRPr="00383DD8" w:rsidRDefault="00BB6A70" w:rsidP="00FF0400">
    <w:pPr>
      <w:jc w:val="both"/>
      <w:rPr>
        <w:sz w:val="18"/>
        <w:szCs w:val="18"/>
      </w:rPr>
    </w:pPr>
    <w:r>
      <w:rPr>
        <w:sz w:val="18"/>
        <w:szCs w:val="18"/>
      </w:rPr>
      <w:t>Asia Pacific Management and Business Application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A425E3">
      <w:rPr>
        <w:sz w:val="22"/>
        <w:szCs w:val="22"/>
        <w:lang w:val="en-US"/>
      </w:rPr>
      <w:tab/>
    </w:r>
    <w:r w:rsidR="007C202B">
      <w:rPr>
        <w:sz w:val="22"/>
        <w:szCs w:val="22"/>
        <w:lang w:val="en-US"/>
      </w:rPr>
      <w:tab/>
    </w:r>
    <w:r w:rsidR="007C202B">
      <w:rPr>
        <w:sz w:val="22"/>
        <w:szCs w:val="22"/>
        <w:lang w:val="en-US"/>
      </w:rPr>
      <w:tab/>
    </w:r>
    <w:r w:rsidR="007C202B">
      <w:rPr>
        <w:sz w:val="22"/>
        <w:szCs w:val="22"/>
        <w:lang w:val="en-US"/>
      </w:rPr>
      <w:tab/>
    </w:r>
    <w:r w:rsidR="007C202B">
      <w:rPr>
        <w:sz w:val="22"/>
        <w:szCs w:val="22"/>
        <w:lang w:val="en-US"/>
      </w:rPr>
      <w:tab/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C36"/>
    <w:multiLevelType w:val="hybridMultilevel"/>
    <w:tmpl w:val="72F47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7C4088"/>
    <w:multiLevelType w:val="hybridMultilevel"/>
    <w:tmpl w:val="9B9C2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D4124"/>
    <w:multiLevelType w:val="hybridMultilevel"/>
    <w:tmpl w:val="3AA4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253468"/>
    <w:multiLevelType w:val="hybridMultilevel"/>
    <w:tmpl w:val="3AA4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8778F5"/>
    <w:multiLevelType w:val="hybridMultilevel"/>
    <w:tmpl w:val="1706A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D65CA"/>
    <w:multiLevelType w:val="hybridMultilevel"/>
    <w:tmpl w:val="1706A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EB18F4"/>
    <w:multiLevelType w:val="hybridMultilevel"/>
    <w:tmpl w:val="1706A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299"/>
  <w:displayHorizontalDrawingGridEvery w:val="0"/>
  <w:characterSpacingControl w:val="doNotCompress"/>
  <w:hdrShapeDefaults>
    <o:shapedefaults v:ext="edit" spidmax="2053"/>
    <o:shapelayout v:ext="edit">
      <o:rules v:ext="edit">
        <o:r id="V:Rule3" type="connector" idref="#_x0000_s2050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71"/>
    <w:rsid w:val="00037971"/>
    <w:rsid w:val="00055340"/>
    <w:rsid w:val="000E4F04"/>
    <w:rsid w:val="000F4E8B"/>
    <w:rsid w:val="00111EDD"/>
    <w:rsid w:val="00120F6D"/>
    <w:rsid w:val="00152AB6"/>
    <w:rsid w:val="002E6CCD"/>
    <w:rsid w:val="003161C3"/>
    <w:rsid w:val="00352BFE"/>
    <w:rsid w:val="00395B3D"/>
    <w:rsid w:val="00400177"/>
    <w:rsid w:val="004113E2"/>
    <w:rsid w:val="00464B33"/>
    <w:rsid w:val="004D0924"/>
    <w:rsid w:val="005779E0"/>
    <w:rsid w:val="005D026A"/>
    <w:rsid w:val="006271F8"/>
    <w:rsid w:val="0066320B"/>
    <w:rsid w:val="006C0890"/>
    <w:rsid w:val="006C2980"/>
    <w:rsid w:val="007C202B"/>
    <w:rsid w:val="00851723"/>
    <w:rsid w:val="00904A7F"/>
    <w:rsid w:val="009311E7"/>
    <w:rsid w:val="009516B9"/>
    <w:rsid w:val="009A4100"/>
    <w:rsid w:val="00A24ACA"/>
    <w:rsid w:val="00A32FC1"/>
    <w:rsid w:val="00A425E3"/>
    <w:rsid w:val="00B540AC"/>
    <w:rsid w:val="00BB6A70"/>
    <w:rsid w:val="00BC5D54"/>
    <w:rsid w:val="00CE0D40"/>
    <w:rsid w:val="00D00EC1"/>
    <w:rsid w:val="00D15E5E"/>
    <w:rsid w:val="00DA1D08"/>
    <w:rsid w:val="00E03D07"/>
    <w:rsid w:val="00EB66A3"/>
    <w:rsid w:val="00FA688C"/>
    <w:rsid w:val="00FB07AC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3" type="connector" idref="#Straight Arrow Connector 17"/>
        <o:r id="V:Rule14" type="connector" idref="#Straight Arrow Connector 14"/>
        <o:r id="V:Rule15" type="connector" idref="#Straight Arrow Connector 13"/>
        <o:r id="V:Rule16" type="connector" idref="#Straight Arrow Connector 18"/>
        <o:r id="V:Rule17" type="connector" idref="#Straight Arrow Connector 12"/>
        <o:r id="V:Rule18" type="connector" idref="#Straight Arrow Connector 16"/>
        <o:r id="V:Rule19" type="connector" idref="#Straight Arrow Connector 22"/>
        <o:r id="V:Rule20" type="connector" idref="#Straight Arrow Connector 20"/>
        <o:r id="V:Rule21" type="connector" idref="#Straight Arrow Connector 10"/>
        <o:r id="V:Rule22" type="connector" idref="#Straight Arrow Connector 15"/>
        <o:r id="V:Rule23" type="connector" idref="#Straight Arrow Connector 21"/>
        <o:r id="V:Rule24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79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97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rsid w:val="000379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97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uthorNameHeading">
    <w:name w:val="AuthorNameHeading"/>
    <w:basedOn w:val="Normal"/>
    <w:next w:val="NoSpacing"/>
    <w:link w:val="AuthorNameHeadingChar"/>
    <w:qFormat/>
    <w:rsid w:val="00037971"/>
    <w:pPr>
      <w:spacing w:after="240"/>
      <w:ind w:left="720" w:hanging="720"/>
    </w:pPr>
    <w:rPr>
      <w:rFonts w:asciiTheme="minorHAnsi" w:eastAsiaTheme="minorHAnsi" w:hAnsiTheme="minorHAnsi" w:cstheme="minorBidi"/>
      <w:b/>
      <w:i/>
      <w:lang w:val="en-US" w:eastAsia="en-US"/>
    </w:rPr>
  </w:style>
  <w:style w:type="character" w:customStyle="1" w:styleId="AuthorNameHeadingChar">
    <w:name w:val="AuthorNameHeading Char"/>
    <w:basedOn w:val="DefaultParagraphFont"/>
    <w:link w:val="AuthorNameHeading"/>
    <w:rsid w:val="00037971"/>
    <w:rPr>
      <w:b/>
      <w:i/>
      <w:sz w:val="24"/>
      <w:szCs w:val="24"/>
    </w:rPr>
  </w:style>
  <w:style w:type="paragraph" w:customStyle="1" w:styleId="AffiliationHeading">
    <w:name w:val="AffiliationHeading"/>
    <w:basedOn w:val="Normal"/>
    <w:qFormat/>
    <w:rsid w:val="00037971"/>
    <w:pPr>
      <w:jc w:val="center"/>
    </w:pPr>
    <w:rPr>
      <w:rFonts w:asciiTheme="majorHAnsi" w:hAnsiTheme="majorHAnsi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37971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037971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379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71"/>
    <w:rPr>
      <w:rFonts w:ascii="Tahoma" w:eastAsia="Times New Roman" w:hAnsi="Tahoma" w:cs="Tahoma"/>
      <w:sz w:val="16"/>
      <w:szCs w:val="16"/>
      <w:lang w:val="tr-TR" w:eastAsia="tr-TR"/>
    </w:rPr>
  </w:style>
  <w:style w:type="table" w:customStyle="1" w:styleId="Style3">
    <w:name w:val="Style3"/>
    <w:basedOn w:val="TableSimple1"/>
    <w:uiPriority w:val="99"/>
    <w:rsid w:val="004D0924"/>
    <w:pPr>
      <w:ind w:left="510"/>
    </w:pPr>
    <w:rPr>
      <w:sz w:val="20"/>
      <w:szCs w:val="20"/>
      <w:lang w:val="id-ID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4D0924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List3"/>
    <w:uiPriority w:val="99"/>
    <w:rsid w:val="000E4F04"/>
    <w:pPr>
      <w:ind w:left="510"/>
    </w:pPr>
    <w:rPr>
      <w:sz w:val="20"/>
      <w:szCs w:val="20"/>
      <w:lang w:val="id-ID"/>
    </w:rPr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E4F0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79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97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rsid w:val="000379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97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uthorNameHeading">
    <w:name w:val="AuthorNameHeading"/>
    <w:basedOn w:val="Normal"/>
    <w:next w:val="NoSpacing"/>
    <w:link w:val="AuthorNameHeadingChar"/>
    <w:qFormat/>
    <w:rsid w:val="00037971"/>
    <w:pPr>
      <w:spacing w:after="240"/>
      <w:ind w:left="720" w:hanging="720"/>
    </w:pPr>
    <w:rPr>
      <w:rFonts w:asciiTheme="minorHAnsi" w:eastAsiaTheme="minorHAnsi" w:hAnsiTheme="minorHAnsi" w:cstheme="minorBidi"/>
      <w:b/>
      <w:i/>
      <w:lang w:val="en-US" w:eastAsia="en-US"/>
    </w:rPr>
  </w:style>
  <w:style w:type="character" w:customStyle="1" w:styleId="AuthorNameHeadingChar">
    <w:name w:val="AuthorNameHeading Char"/>
    <w:basedOn w:val="DefaultParagraphFont"/>
    <w:link w:val="AuthorNameHeading"/>
    <w:rsid w:val="00037971"/>
    <w:rPr>
      <w:b/>
      <w:i/>
      <w:sz w:val="24"/>
      <w:szCs w:val="24"/>
    </w:rPr>
  </w:style>
  <w:style w:type="paragraph" w:customStyle="1" w:styleId="AffiliationHeading">
    <w:name w:val="AffiliationHeading"/>
    <w:basedOn w:val="Normal"/>
    <w:qFormat/>
    <w:rsid w:val="00037971"/>
    <w:pPr>
      <w:jc w:val="center"/>
    </w:pPr>
    <w:rPr>
      <w:rFonts w:asciiTheme="majorHAnsi" w:hAnsiTheme="majorHAnsi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37971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037971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379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71"/>
    <w:rPr>
      <w:rFonts w:ascii="Tahoma" w:eastAsia="Times New Roman" w:hAnsi="Tahoma" w:cs="Tahoma"/>
      <w:sz w:val="16"/>
      <w:szCs w:val="16"/>
      <w:lang w:val="tr-TR" w:eastAsia="tr-TR"/>
    </w:rPr>
  </w:style>
  <w:style w:type="table" w:customStyle="1" w:styleId="Style3">
    <w:name w:val="Style3"/>
    <w:basedOn w:val="TableSimple1"/>
    <w:uiPriority w:val="99"/>
    <w:rsid w:val="004D0924"/>
    <w:pPr>
      <w:ind w:left="510"/>
    </w:pPr>
    <w:rPr>
      <w:sz w:val="20"/>
      <w:szCs w:val="20"/>
      <w:lang w:val="id-ID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4D0924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List3"/>
    <w:uiPriority w:val="99"/>
    <w:rsid w:val="000E4F04"/>
    <w:pPr>
      <w:ind w:left="510"/>
    </w:pPr>
    <w:rPr>
      <w:sz w:val="20"/>
      <w:szCs w:val="20"/>
      <w:lang w:val="id-ID"/>
    </w:rPr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E4F0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B132-4832-4759-A80A-751B599B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 CORP.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Ketahanan Jurnal</cp:lastModifiedBy>
  <cp:revision>4</cp:revision>
  <dcterms:created xsi:type="dcterms:W3CDTF">2017-04-06T03:47:00Z</dcterms:created>
  <dcterms:modified xsi:type="dcterms:W3CDTF">2017-04-06T06:26:00Z</dcterms:modified>
</cp:coreProperties>
</file>